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3997B" w14:textId="7FC14283" w:rsidR="00DE0AAE" w:rsidRPr="0092251F" w:rsidRDefault="00C30959" w:rsidP="00DE0A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val="en-US" w:eastAsia="zh-CN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E84C0" wp14:editId="21642184">
                <wp:simplePos x="0" y="0"/>
                <wp:positionH relativeFrom="column">
                  <wp:posOffset>-290194</wp:posOffset>
                </wp:positionH>
                <wp:positionV relativeFrom="paragraph">
                  <wp:posOffset>-112394</wp:posOffset>
                </wp:positionV>
                <wp:extent cx="1905000" cy="9601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62C2E" w14:textId="2CEC03D0" w:rsidR="00C30959" w:rsidRDefault="00C30959">
                            <w:r w:rsidRPr="00A13CE7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55B0971" wp14:editId="40862DCF">
                                  <wp:extent cx="1390650" cy="1042988"/>
                                  <wp:effectExtent l="0" t="0" r="0" b="0"/>
                                  <wp:docPr id="2" name="Рисунок 2" descr="АКЦІОНЕРНЕ ТОВАРИСТВО &quot;КОМЕРЦІЙНИЙ БАНК &quot;ГЛОБУС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АКЦІОНЕРНЕ ТОВАРИСТВО &quot;КОМЕРЦІЙНИЙ БАНК &quot;ГЛОБУС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3248" cy="1059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E84C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2.85pt;margin-top:-8.85pt;width:150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" fillcolor="white [3201]" stroked="f" strokeweight=".5pt">
                <v:textbox>
                  <w:txbxContent>
                    <w:p w14:paraId="7CB62C2E" w14:textId="2CEC03D0" w:rsidR="00C30959" w:rsidRDefault="00C30959">
                      <w:r w:rsidRPr="00A13CE7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55B0971" wp14:editId="40862DCF">
                            <wp:extent cx="1390650" cy="1042988"/>
                            <wp:effectExtent l="0" t="0" r="0" b="0"/>
                            <wp:docPr id="2" name="Рисунок 2" descr="АКЦІОНЕРНЕ ТОВАРИСТВО &quot;КОМЕРЦІЙНИЙ БАНК &quot;ГЛОБУС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АКЦІОНЕРНЕ ТОВАРИСТВО &quot;КОМЕРЦІЙНИЙ БАНК &quot;ГЛОБУС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3248" cy="1059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727D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="00DE0AAE" w:rsidRPr="00DE0AA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№ </w:t>
      </w:r>
      <w:r w:rsidR="0092251F">
        <w:rPr>
          <w:rFonts w:ascii="Times New Roman" w:eastAsia="Times New Roman" w:hAnsi="Times New Roman" w:cs="Times New Roman"/>
          <w:b/>
          <w:bCs/>
          <w:kern w:val="0"/>
          <w:lang w:val="en-US" w:eastAsia="zh-CN"/>
          <w14:ligatures w14:val="none"/>
        </w:rPr>
        <w:t>1</w:t>
      </w:r>
    </w:p>
    <w:p w14:paraId="0BE3B8BD" w14:textId="33F3D2F9" w:rsidR="00DE0AAE" w:rsidRPr="0024727D" w:rsidRDefault="0024727D" w:rsidP="00DE0A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val="en-US"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zh-CN"/>
          <w14:ligatures w14:val="none"/>
        </w:rPr>
        <w:t>APPROVED</w:t>
      </w:r>
    </w:p>
    <w:p w14:paraId="3A32CEDA" w14:textId="29A606F9" w:rsidR="00DE0AAE" w:rsidRPr="00DE0AAE" w:rsidRDefault="0024727D" w:rsidP="00DE0A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>
        <w:rPr>
          <w:rFonts w:ascii="Google Sans" w:eastAsia="Google Sans" w:hAnsi="Google Sans" w:cs="Google Sans"/>
          <w:color w:val="1F1F1F"/>
        </w:rPr>
        <w:t>By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the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decision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of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the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Tariff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Committee</w:t>
      </w:r>
      <w:proofErr w:type="spellEnd"/>
    </w:p>
    <w:p w14:paraId="4A3650C5" w14:textId="423B9241" w:rsidR="00DE0AAE" w:rsidRPr="00DE0AAE" w:rsidRDefault="0024727D" w:rsidP="00DE0A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Google Sans" w:eastAsia="Google Sans" w:hAnsi="Google Sans" w:cs="Google Sans"/>
          <w:color w:val="1F1F1F"/>
        </w:rPr>
        <w:t>JSC "CB "GLOBUS</w:t>
      </w:r>
      <w:r w:rsidR="00DE0AAE" w:rsidRPr="00DE0AA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»</w:t>
      </w:r>
    </w:p>
    <w:p w14:paraId="20C56BA9" w14:textId="33811323" w:rsidR="00DE0AAE" w:rsidRPr="00DE0AAE" w:rsidRDefault="0024727D" w:rsidP="00DE0AA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proofErr w:type="spellStart"/>
      <w:r>
        <w:rPr>
          <w:rFonts w:ascii="Google Sans" w:eastAsia="Google Sans" w:hAnsi="Google Sans" w:cs="Google Sans"/>
          <w:color w:val="1F1F1F"/>
        </w:rPr>
        <w:t>Protocol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No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. </w:t>
      </w:r>
      <w:r w:rsidR="0092251F">
        <w:rPr>
          <w:rFonts w:ascii="Google Sans" w:eastAsia="Google Sans" w:hAnsi="Google Sans" w:cs="Google Sans"/>
          <w:color w:val="1F1F1F"/>
          <w:lang w:val="en-US"/>
        </w:rPr>
        <w:t>43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dated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r w:rsidR="0092251F">
        <w:rPr>
          <w:rFonts w:ascii="Google Sans" w:eastAsia="Google Sans" w:hAnsi="Google Sans" w:cs="Google Sans"/>
          <w:color w:val="1F1F1F"/>
          <w:lang w:val="en-US"/>
        </w:rPr>
        <w:t>June</w:t>
      </w:r>
      <w:r>
        <w:rPr>
          <w:rFonts w:ascii="Google Sans" w:eastAsia="Google Sans" w:hAnsi="Google Sans" w:cs="Google Sans"/>
          <w:color w:val="1F1F1F"/>
        </w:rPr>
        <w:t xml:space="preserve"> 11, 2026</w:t>
      </w:r>
    </w:p>
    <w:p w14:paraId="228AC34A" w14:textId="0E546109" w:rsid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2832" w:firstLine="708"/>
        <w:rPr>
          <w:rFonts w:ascii="Google Sans" w:eastAsia="Google Sans" w:hAnsi="Google Sans" w:cs="Google Sans"/>
          <w:color w:val="1F1F1F"/>
        </w:rPr>
      </w:pPr>
      <w:proofErr w:type="spellStart"/>
      <w:r>
        <w:rPr>
          <w:rFonts w:ascii="Google Sans" w:eastAsia="Google Sans" w:hAnsi="Google Sans" w:cs="Google Sans"/>
          <w:color w:val="1F1F1F"/>
        </w:rPr>
        <w:t>Chairman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of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the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Management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Board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__</w:t>
      </w:r>
      <w:proofErr w:type="spellStart"/>
      <w:r>
        <w:rPr>
          <w:rFonts w:ascii="Google Sans" w:eastAsia="Google Sans" w:hAnsi="Google Sans" w:cs="Google Sans"/>
          <w:color w:val="1F1F1F"/>
        </w:rPr>
        <w:t>signature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___ </w:t>
      </w:r>
      <w:proofErr w:type="spellStart"/>
      <w:r>
        <w:rPr>
          <w:rFonts w:ascii="Google Sans" w:eastAsia="Google Sans" w:hAnsi="Google Sans" w:cs="Google Sans"/>
          <w:color w:val="1F1F1F"/>
        </w:rPr>
        <w:t>Mamedov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  <w:lang w:val="en-US"/>
        </w:rPr>
        <w:t>S</w:t>
      </w:r>
      <w:r>
        <w:rPr>
          <w:rFonts w:ascii="Google Sans" w:eastAsia="Google Sans" w:hAnsi="Google Sans" w:cs="Google Sans"/>
          <w:color w:val="1F1F1F"/>
        </w:rPr>
        <w:t>.G.</w:t>
      </w:r>
    </w:p>
    <w:p w14:paraId="39DBAC08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</w:pP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Tariffs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for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services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of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the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"GLOBUS"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international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money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transfer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system</w:t>
      </w:r>
      <w:proofErr w:type="spellEnd"/>
    </w:p>
    <w:p w14:paraId="3B6394E2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</w:pPr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1.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Domestic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transfers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between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individuals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(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excluding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VAT)</w:t>
      </w: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4"/>
        <w:gridCol w:w="2136"/>
        <w:gridCol w:w="2340"/>
        <w:gridCol w:w="2340"/>
      </w:tblGrid>
      <w:tr w:rsidR="0024727D" w:rsidRPr="0024727D" w14:paraId="20BF7270" w14:textId="77777777" w:rsidTr="0024727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53841B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FF01F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currency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ABE042" w14:textId="5F010203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sending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634C30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  <w:lang w:val="en-US"/>
              </w:rPr>
              <w:t>a</w:t>
            </w:r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C6F55B" w14:textId="018C9D81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paying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out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634C30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  <w:lang w:val="en-US"/>
              </w:rPr>
              <w:t>a t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ransfer</w:t>
            </w:r>
            <w:proofErr w:type="spellEnd"/>
          </w:p>
        </w:tc>
      </w:tr>
      <w:tr w:rsidR="0024727D" w:rsidRPr="0024727D" w14:paraId="6379FE4A" w14:textId="77777777" w:rsidTr="0024727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95FD04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Any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18637B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D6E93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0.5%,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min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. 10 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77F836" w14:textId="14920E34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fee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92251F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  <w:lang w:val="en-US"/>
              </w:rPr>
              <w:t xml:space="preserve">is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charged</w:t>
            </w:r>
            <w:proofErr w:type="spellEnd"/>
          </w:p>
        </w:tc>
      </w:tr>
    </w:tbl>
    <w:p w14:paraId="5A1D5272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</w:pPr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2.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Domestic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transfers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from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a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legal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entity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to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individuals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(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excluding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VAT)</w:t>
      </w: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4"/>
        <w:gridCol w:w="2136"/>
        <w:gridCol w:w="2340"/>
        <w:gridCol w:w="2340"/>
      </w:tblGrid>
      <w:tr w:rsidR="0024727D" w:rsidRPr="0024727D" w14:paraId="0D27ED7A" w14:textId="77777777" w:rsidTr="0024727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0B908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F724AB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currency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46C03C" w14:textId="4DC39C93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sending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92251F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  <w:lang w:val="en-US"/>
              </w:rPr>
              <w:t>the</w:t>
            </w:r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9B16A" w14:textId="74BB4FE0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paying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out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92251F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  <w:lang w:val="en-US"/>
              </w:rPr>
              <w:t>the</w:t>
            </w:r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</w:tr>
      <w:tr w:rsidR="0024727D" w:rsidRPr="0024727D" w14:paraId="312EBF48" w14:textId="77777777" w:rsidTr="0024727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CE1D1D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Any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amount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cash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payout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FB96D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966E8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from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0.3%,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min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. 10 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ADCA18" w14:textId="73F622B9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fee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="0092251F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  <w:lang w:val="en-US"/>
              </w:rPr>
              <w:t xml:space="preserve">is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charged</w:t>
            </w:r>
            <w:proofErr w:type="spellEnd"/>
          </w:p>
        </w:tc>
      </w:tr>
      <w:tr w:rsidR="0024727D" w:rsidRPr="0024727D" w14:paraId="408F87F6" w14:textId="77777777" w:rsidTr="0024727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CE859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Up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30,000.00 UAH (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payout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card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)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A8B35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5B20CF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1%,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min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. 10 UAH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673A7" w14:textId="3AE48C5C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bookmarkStart w:id="0" w:name="_GoBack"/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fee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bookmarkEnd w:id="0"/>
            <w:r w:rsidR="0092251F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  <w:lang w:val="en-US"/>
              </w:rPr>
              <w:t xml:space="preserve">is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charged</w:t>
            </w:r>
            <w:proofErr w:type="spellEnd"/>
          </w:p>
        </w:tc>
      </w:tr>
    </w:tbl>
    <w:p w14:paraId="5D5FCE58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</w:pPr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3.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Domestic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transfers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between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individuals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with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instant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payout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to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a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card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of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any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Ukrainian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bank</w:t>
      </w:r>
      <w:proofErr w:type="spellEnd"/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24727D" w:rsidRPr="0024727D" w14:paraId="6D8D78BE" w14:textId="77777777" w:rsidTr="009760E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BE7FA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7F2BC7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currency</w:t>
            </w:r>
            <w:proofErr w:type="spellEnd"/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F2F7C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sending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the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</w:tr>
      <w:tr w:rsidR="0024727D" w:rsidRPr="0024727D" w14:paraId="4D570B01" w14:textId="77777777" w:rsidTr="009760E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5E02EA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Up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30,000.00 UAH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A2A872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UAH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24E44C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1%,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min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. 10 UAH</w:t>
            </w:r>
          </w:p>
        </w:tc>
      </w:tr>
    </w:tbl>
    <w:p w14:paraId="542CBB0F" w14:textId="77777777" w:rsidR="00634C30" w:rsidRPr="00634C30" w:rsidRDefault="00634C30" w:rsidP="00634C30">
      <w:pPr>
        <w:pBdr>
          <w:top w:val="nil"/>
          <w:left w:val="nil"/>
          <w:bottom w:val="nil"/>
          <w:right w:val="nil"/>
          <w:between w:val="nil"/>
        </w:pBdr>
        <w:spacing w:before="480" w:after="120" w:line="275" w:lineRule="auto"/>
        <w:rPr>
          <w:rFonts w:ascii="Times New Roman" w:eastAsia="Google Sans" w:hAnsi="Times New Roman" w:cs="Times New Roman"/>
          <w:color w:val="1F1F1F"/>
          <w:lang w:val="en-US"/>
        </w:rPr>
      </w:pPr>
      <w:r w:rsidRPr="00634C30">
        <w:rPr>
          <w:rFonts w:ascii="Times New Roman" w:eastAsia="Google Sans" w:hAnsi="Times New Roman" w:cs="Times New Roman"/>
          <w:color w:val="1F1F1F"/>
          <w:lang w:val="en-US"/>
        </w:rPr>
        <w:t>When calculating the commission amount according to the Tariffs for the services of the "GLOBUS" International money transfer system for domestic transfers, the following rounding rules apply:</w:t>
      </w:r>
    </w:p>
    <w:p w14:paraId="53111001" w14:textId="77777777" w:rsidR="00634C30" w:rsidRPr="00634C30" w:rsidRDefault="00634C30" w:rsidP="00634C3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lang w:val="en-US"/>
        </w:rPr>
      </w:pPr>
      <w:r w:rsidRPr="00634C30">
        <w:rPr>
          <w:rFonts w:ascii="Times New Roman" w:eastAsia="Google Sans" w:hAnsi="Times New Roman" w:cs="Times New Roman"/>
          <w:color w:val="1F1F1F"/>
          <w:lang w:val="en-US"/>
        </w:rPr>
        <w:t>an amount ending from 1 to 24 kopecks is rounded down to the nearest amount ending in 00 kopecks;</w:t>
      </w:r>
    </w:p>
    <w:p w14:paraId="509FE33C" w14:textId="77777777" w:rsidR="00634C30" w:rsidRPr="00634C30" w:rsidRDefault="00634C30" w:rsidP="00634C3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lang w:val="en-US"/>
        </w:rPr>
      </w:pPr>
      <w:r w:rsidRPr="00634C30">
        <w:rPr>
          <w:rFonts w:ascii="Times New Roman" w:eastAsia="Google Sans" w:hAnsi="Times New Roman" w:cs="Times New Roman"/>
          <w:color w:val="1F1F1F"/>
          <w:lang w:val="en-US"/>
        </w:rPr>
        <w:t>an amount ending from 25 to 49 kopecks is rounded up to 50 kopecks;</w:t>
      </w:r>
    </w:p>
    <w:p w14:paraId="20DD4BB7" w14:textId="77777777" w:rsidR="00634C30" w:rsidRPr="00634C30" w:rsidRDefault="00634C30" w:rsidP="00634C3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imes New Roman" w:hAnsi="Times New Roman" w:cs="Times New Roman"/>
          <w:lang w:val="en-US"/>
        </w:rPr>
      </w:pPr>
      <w:r w:rsidRPr="00634C30">
        <w:rPr>
          <w:rFonts w:ascii="Times New Roman" w:eastAsia="Google Sans" w:hAnsi="Times New Roman" w:cs="Times New Roman"/>
          <w:color w:val="1F1F1F"/>
          <w:lang w:val="en-US"/>
        </w:rPr>
        <w:t>an amount ending from 51 to 74 kopecks is rounded down to 50 kopecks;</w:t>
      </w:r>
    </w:p>
    <w:p w14:paraId="64AE79EE" w14:textId="77777777" w:rsidR="00634C30" w:rsidRPr="00634C30" w:rsidRDefault="00634C30" w:rsidP="00634C3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imes New Roman" w:hAnsi="Times New Roman" w:cs="Times New Roman"/>
          <w:lang w:val="en-US"/>
        </w:rPr>
      </w:pPr>
      <w:r w:rsidRPr="00634C30">
        <w:rPr>
          <w:rFonts w:ascii="Times New Roman" w:eastAsia="Google Sans" w:hAnsi="Times New Roman" w:cs="Times New Roman"/>
          <w:color w:val="1F1F1F"/>
          <w:lang w:val="en-US"/>
        </w:rPr>
        <w:t>an amount ending from 75 to 99 kopecks is rounded up to the nearest amount ending in 00 kopecks.</w:t>
      </w:r>
    </w:p>
    <w:p w14:paraId="53479F31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jc w:val="center"/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</w:pPr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lastRenderedPageBreak/>
        <w:t xml:space="preserve">4.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Cross-border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transfers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between</w:t>
      </w:r>
      <w:proofErr w:type="spellEnd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 xml:space="preserve"> </w:t>
      </w:r>
      <w:proofErr w:type="spellStart"/>
      <w:r w:rsidRPr="0024727D">
        <w:rPr>
          <w:rFonts w:ascii="Times New Roman" w:eastAsia="Google Sans" w:hAnsi="Times New Roman" w:cs="Times New Roman"/>
          <w:b/>
          <w:bCs/>
          <w:color w:val="1F1F1F"/>
          <w:sz w:val="28"/>
          <w:szCs w:val="28"/>
        </w:rPr>
        <w:t>individuals</w:t>
      </w:r>
      <w:proofErr w:type="spellEnd"/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24727D" w:rsidRPr="0024727D" w14:paraId="62124A93" w14:textId="77777777" w:rsidTr="009760E1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30173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direction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4B9322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currency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587105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sending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the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F49559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Tariff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for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paying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out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the</w:t>
            </w:r>
            <w:proofErr w:type="spellEnd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b/>
                <w:bCs/>
                <w:color w:val="1F1F1F"/>
                <w:sz w:val="24"/>
                <w:szCs w:val="24"/>
              </w:rPr>
              <w:t>transfer</w:t>
            </w:r>
            <w:proofErr w:type="spellEnd"/>
          </w:p>
        </w:tc>
      </w:tr>
      <w:tr w:rsidR="0024727D" w:rsidRPr="0024727D" w14:paraId="67BAD04D" w14:textId="77777777" w:rsidTr="009760E1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C3E209" w14:textId="1F5D28B7" w:rsidR="0024727D" w:rsidRPr="00634C30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Sending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a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transfer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from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European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countries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to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Ukraine</w:t>
            </w:r>
            <w:proofErr w:type="spellEnd"/>
            <w:r w:rsidR="00634C30" w:rsidRPr="00634C30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via PAYSERA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35E0A" w14:textId="77777777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EUR / USD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FB9FB0" w14:textId="2CA38CD3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1.8%</w:t>
            </w:r>
          </w:p>
          <w:p w14:paraId="7EF4D4DC" w14:textId="195E3972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96F828" w14:textId="70100463" w:rsidR="0024727D" w:rsidRPr="0024727D" w:rsidRDefault="0024727D" w:rsidP="00976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No</w:t>
            </w:r>
            <w:proofErr w:type="spellEnd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fee</w:t>
            </w:r>
            <w:proofErr w:type="spellEnd"/>
            <w:r w:rsidR="0092251F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  <w:lang w:val="en-US"/>
              </w:rPr>
              <w:t xml:space="preserve"> is</w:t>
            </w:r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24727D">
              <w:rPr>
                <w:rFonts w:ascii="Times New Roman" w:eastAsia="Google Sans" w:hAnsi="Times New Roman" w:cs="Times New Roman"/>
                <w:color w:val="1F1F1F"/>
                <w:sz w:val="24"/>
                <w:szCs w:val="24"/>
              </w:rPr>
              <w:t>charged</w:t>
            </w:r>
            <w:proofErr w:type="spellEnd"/>
          </w:p>
        </w:tc>
      </w:tr>
    </w:tbl>
    <w:p w14:paraId="04D5F58A" w14:textId="77777777" w:rsidR="0024727D" w:rsidRPr="0024727D" w:rsidRDefault="0024727D" w:rsidP="002472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  <w:sz w:val="24"/>
          <w:szCs w:val="24"/>
        </w:rPr>
      </w:pPr>
    </w:p>
    <w:sectPr w:rsidR="0024727D" w:rsidRPr="0024727D" w:rsidSect="00C30959">
      <w:pgSz w:w="11906" w:h="16838"/>
      <w:pgMar w:top="993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F9725" w14:textId="77777777" w:rsidR="00144272" w:rsidRDefault="00144272" w:rsidP="00EC64DD">
      <w:pPr>
        <w:spacing w:after="0" w:line="240" w:lineRule="auto"/>
      </w:pPr>
      <w:r>
        <w:separator/>
      </w:r>
    </w:p>
  </w:endnote>
  <w:endnote w:type="continuationSeparator" w:id="0">
    <w:p w14:paraId="6CE9EB67" w14:textId="77777777" w:rsidR="00144272" w:rsidRDefault="00144272" w:rsidP="00EC6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ogle San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8F54B" w14:textId="77777777" w:rsidR="00144272" w:rsidRDefault="00144272" w:rsidP="00EC64DD">
      <w:pPr>
        <w:spacing w:after="0" w:line="240" w:lineRule="auto"/>
      </w:pPr>
      <w:r>
        <w:separator/>
      </w:r>
    </w:p>
  </w:footnote>
  <w:footnote w:type="continuationSeparator" w:id="0">
    <w:p w14:paraId="770B4ADB" w14:textId="77777777" w:rsidR="00144272" w:rsidRDefault="00144272" w:rsidP="00EC6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D1A57"/>
    <w:multiLevelType w:val="multilevel"/>
    <w:tmpl w:val="5F7EC6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B7932F7"/>
    <w:multiLevelType w:val="hybridMultilevel"/>
    <w:tmpl w:val="B9FC88D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83DEA"/>
    <w:multiLevelType w:val="multilevel"/>
    <w:tmpl w:val="044079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81"/>
    <w:rsid w:val="000125C2"/>
    <w:rsid w:val="00144272"/>
    <w:rsid w:val="0024727D"/>
    <w:rsid w:val="002F6F81"/>
    <w:rsid w:val="0031169A"/>
    <w:rsid w:val="004122E8"/>
    <w:rsid w:val="00457CE7"/>
    <w:rsid w:val="004C4040"/>
    <w:rsid w:val="004C5B07"/>
    <w:rsid w:val="00565AE1"/>
    <w:rsid w:val="00634C30"/>
    <w:rsid w:val="006D4852"/>
    <w:rsid w:val="006E43F3"/>
    <w:rsid w:val="006F16E6"/>
    <w:rsid w:val="0081652A"/>
    <w:rsid w:val="00827F9B"/>
    <w:rsid w:val="008B5748"/>
    <w:rsid w:val="0092251F"/>
    <w:rsid w:val="009946A1"/>
    <w:rsid w:val="00AA51FE"/>
    <w:rsid w:val="00B349F4"/>
    <w:rsid w:val="00C30959"/>
    <w:rsid w:val="00C458EF"/>
    <w:rsid w:val="00C46B86"/>
    <w:rsid w:val="00C51C1A"/>
    <w:rsid w:val="00C66234"/>
    <w:rsid w:val="00D40D10"/>
    <w:rsid w:val="00D665D3"/>
    <w:rsid w:val="00D73B8D"/>
    <w:rsid w:val="00D94C09"/>
    <w:rsid w:val="00DE0AAE"/>
    <w:rsid w:val="00E24C36"/>
    <w:rsid w:val="00EC64DD"/>
    <w:rsid w:val="00ED59C3"/>
    <w:rsid w:val="00F54021"/>
    <w:rsid w:val="00F6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F208"/>
  <w15:chartTrackingRefBased/>
  <w15:docId w15:val="{D4B8394E-CD2C-4391-B1D2-74BB9AA2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6E6"/>
  </w:style>
  <w:style w:type="paragraph" w:styleId="1">
    <w:name w:val="heading 1"/>
    <w:basedOn w:val="a"/>
    <w:next w:val="a"/>
    <w:link w:val="10"/>
    <w:uiPriority w:val="9"/>
    <w:qFormat/>
    <w:rsid w:val="002F6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F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F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F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F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F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F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6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6F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F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6F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6F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6F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C6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C64D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64D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64D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64D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64DD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EC64D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C64D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C64D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5402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5402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54021"/>
    <w:rPr>
      <w:vertAlign w:val="superscript"/>
    </w:rPr>
  </w:style>
  <w:style w:type="paragraph" w:styleId="af8">
    <w:name w:val="Balloon Text"/>
    <w:basedOn w:val="a"/>
    <w:link w:val="af9"/>
    <w:uiPriority w:val="99"/>
    <w:semiHidden/>
    <w:unhideWhenUsed/>
    <w:rsid w:val="006E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6E4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9CF83-BC8B-4567-A6B0-3A5A36A9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Ліпатова Аліна</dc:creator>
  <cp:keywords/>
  <dc:description/>
  <cp:lastModifiedBy>Голдіна Каріна А.</cp:lastModifiedBy>
  <cp:revision>5</cp:revision>
  <dcterms:created xsi:type="dcterms:W3CDTF">2026-02-13T10:41:00Z</dcterms:created>
  <dcterms:modified xsi:type="dcterms:W3CDTF">2026-06-23T06:55:00Z</dcterms:modified>
</cp:coreProperties>
</file>